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5387"/>
        <w:gridCol w:w="5321"/>
      </w:tblGrid>
      <w:tr w:rsidR="00A61C21" w:rsidRPr="00A45365" w:rsidTr="006F2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C2E49C"/>
          </w:tcPr>
          <w:p w:rsidR="00A61C21" w:rsidRPr="006F265D" w:rsidRDefault="006F265D" w:rsidP="00A61C21">
            <w:pPr>
              <w:jc w:val="center"/>
              <w:rPr>
                <w:rFonts w:ascii="Bookman Old Style" w:hAnsi="Bookman Old Style"/>
                <w:noProof/>
                <w:color w:val="006600"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265D">
              <w:rPr>
                <w:rFonts w:ascii="Bookman Old Style" w:hAnsi="Bookman Old Style"/>
                <w:noProof/>
                <w:color w:val="006600"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ДРУЖИ С ПРИРОДОЙ! </w:t>
            </w:r>
            <w:r w:rsidR="00A61C21" w:rsidRPr="006F265D">
              <w:rPr>
                <w:rFonts w:ascii="Bookman Old Style" w:hAnsi="Bookman Old Style"/>
                <w:noProof/>
                <w:color w:val="006600"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ДЕЛАЙ САМ</w:t>
            </w:r>
            <w:r>
              <w:rPr>
                <w:rFonts w:ascii="Bookman Old Style" w:hAnsi="Bookman Old Style"/>
                <w:noProof/>
                <w:color w:val="006600"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  <w:p w:rsidR="00A61C21" w:rsidRPr="002D0F8D" w:rsidRDefault="00A61C21" w:rsidP="00A61C21">
            <w:pPr>
              <w:jc w:val="center"/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НАТУРАЛЬНЫЙ ШАМПУНЬ</w:t>
            </w:r>
            <w:r w:rsidR="006F265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ДЛЯ ВОЛОС И ТЕЛА</w:t>
            </w:r>
          </w:p>
          <w:p w:rsidR="00DB58DE" w:rsidRPr="002D0F8D" w:rsidRDefault="00DB58DE" w:rsidP="00DB58DE">
            <w:pPr>
              <w:jc w:val="both"/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  <w:t>Сырое яйцо, обезжиренный кефир – 3-4 ложки, 100-200 мл водного настоя травы – ромашки, календулы, крапивы или др.</w:t>
            </w:r>
            <w:r w:rsidR="00E90C9A" w:rsidRPr="002D0F8D"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  <w:t xml:space="preserve"> - все компоненты</w:t>
            </w:r>
            <w:r w:rsidR="001A0619" w:rsidRPr="002D0F8D"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  <w:t xml:space="preserve"> тщательно перемешать.</w:t>
            </w:r>
          </w:p>
          <w:p w:rsidR="001A0619" w:rsidRPr="002D0F8D" w:rsidRDefault="00A61C21" w:rsidP="00A61C21">
            <w:pPr>
              <w:jc w:val="center"/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СРЕДСТВО ДЛЯ СТИРКИ</w:t>
            </w:r>
            <w:r w:rsidR="001A0619"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97657" w:rsidRPr="002D0F8D" w:rsidRDefault="00E90C9A" w:rsidP="00E90C9A">
            <w:pPr>
              <w:jc w:val="both"/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П</w:t>
            </w:r>
            <w:r w:rsidR="00F92D91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лоды каштана, плоды бузины красной, 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корень </w:t>
            </w:r>
            <w:r w:rsidR="00F92D91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мыл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ьняни</w:t>
            </w:r>
            <w:r w:rsidR="00F92D91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, порошок горчицы, корень папоротника орляка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, мыльные орехи</w:t>
            </w:r>
            <w:r w:rsidR="006F265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и т.д</w:t>
            </w:r>
            <w:r w:rsidR="002D0F8D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.</w:t>
            </w:r>
          </w:p>
          <w:p w:rsidR="00A61C21" w:rsidRPr="002D0F8D" w:rsidRDefault="00A61C21" w:rsidP="00A61C21">
            <w:pPr>
              <w:jc w:val="center"/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БЛЕСК ДЛЯ ГУБ</w:t>
            </w:r>
          </w:p>
          <w:p w:rsidR="00E90C9A" w:rsidRPr="002D0F8D" w:rsidRDefault="006F265D" w:rsidP="00E90C9A">
            <w:pP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</w:pPr>
            <w: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/>
              </w:rPr>
              <w:t xml:space="preserve">- </w:t>
            </w:r>
            <w:r w:rsidR="00E90C9A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/>
              </w:rPr>
              <w:t>Потрите на терке 50 г пчелиного воска</w:t>
            </w:r>
            <w: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/>
              </w:rPr>
              <w:t xml:space="preserve"> и д</w:t>
            </w:r>
            <w:r w:rsidR="00E90C9A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обавьте в него 25 г кокосового масла.</w:t>
            </w:r>
          </w:p>
          <w:p w:rsidR="00E90C9A" w:rsidRPr="002D0F8D" w:rsidRDefault="006F265D" w:rsidP="00E90C9A">
            <w:pP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</w:pPr>
            <w: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- </w:t>
            </w:r>
            <w:r w:rsidR="00E90C9A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Поместите смесь в водяную баню и растопите до жидкого состояния.</w:t>
            </w:r>
          </w:p>
          <w:p w:rsidR="00E90C9A" w:rsidRPr="002D0F8D" w:rsidRDefault="006F265D" w:rsidP="00E90C9A">
            <w:pP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</w:pPr>
            <w: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- </w:t>
            </w:r>
            <w:r w:rsidR="00E90C9A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Аккуратно вылейте</w:t>
            </w:r>
            <w: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в небольшую стеклянную емкость и д</w:t>
            </w:r>
            <w:r w:rsidR="00E90C9A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обавьте 5-10 капель любимого эфирного масла. Ваш блеск готов!</w:t>
            </w:r>
          </w:p>
          <w:p w:rsidR="001A0619" w:rsidRPr="002D0F8D" w:rsidRDefault="00E90C9A" w:rsidP="00A61C21">
            <w:pPr>
              <w:jc w:val="center"/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СРЕДСТВА УХОДА ЗА ЛИЦОМ</w:t>
            </w:r>
          </w:p>
          <w:p w:rsidR="00250D37" w:rsidRPr="002D0F8D" w:rsidRDefault="00250D37" w:rsidP="002D0F8D">
            <w:pPr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Для 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массажа 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используем </w:t>
            </w:r>
            <w:r w:rsidR="00E90C9A"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в качестве базового 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>одно из растительных масел</w:t>
            </w:r>
            <w:r w:rsidR="002D0F8D"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>, н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>а 1 ст.л. масла — 2-3 капли эфирного</w:t>
            </w:r>
            <w:r w:rsidR="002D0F8D"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масла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br/>
              <w:t xml:space="preserve">Для 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маски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в качестве основы </w:t>
            </w:r>
            <w:r w:rsidR="002D0F8D"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>берем</w:t>
            </w: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сметану, йогурт, заваренные кипятком овсяные хлопья и т.д. На 1 ст.л. основы — 2-3 капли эфирного масла</w:t>
            </w:r>
          </w:p>
          <w:p w:rsidR="001A0619" w:rsidRPr="002D0F8D" w:rsidRDefault="001A0619" w:rsidP="002D0F8D">
            <w:pPr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</w:pPr>
            <w:bookmarkStart w:id="0" w:name="_GoBack"/>
            <w:bookmarkEnd w:id="0"/>
            <w:r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сухой кожи</w:t>
            </w:r>
            <w:r w:rsidR="002D0F8D"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="002D0F8D"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0F8D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О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снов</w:t>
            </w:r>
            <w:r w:rsidR="002D0F8D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а -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персиковое масло, масло жожоба, масло ростков пшеницы, авокадо. Эфирные масла: герани, лаванды, нероли, розы, иланга, майорана, розмарина, укропа.</w:t>
            </w:r>
          </w:p>
          <w:p w:rsidR="001A0619" w:rsidRPr="002D0F8D" w:rsidRDefault="001A0619" w:rsidP="002D0F8D">
            <w:pPr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жирной кожи</w:t>
            </w:r>
            <w:r w:rsidR="002D0F8D"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2D0F8D"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Основа - масло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виноградных косточек, миндальное, абрикосовое, персиковое. Эфирные масла: бергамот, кипарис, можжевельник, лаванда, лимон, розмарин, иланг.</w:t>
            </w:r>
          </w:p>
          <w:p w:rsidR="001A0619" w:rsidRPr="001B2888" w:rsidRDefault="001A0619" w:rsidP="002D0F8D">
            <w:pPr>
              <w:rPr>
                <w:rFonts w:ascii="Bookman Old Style" w:hAnsi="Bookman Old Style"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iCs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Для нормальной кожи: </w:t>
            </w: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растительные масла виноградных косточек, миндаля, авокадо, персика. Эфирные масла: герани, розы, лимона, нероли.</w:t>
            </w:r>
          </w:p>
          <w:p w:rsidR="00250D37" w:rsidRPr="002D0F8D" w:rsidRDefault="00250D37" w:rsidP="00250D37">
            <w:pPr>
              <w:jc w:val="center"/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F8D">
              <w:rPr>
                <w:rFonts w:ascii="Bookman Old Style" w:hAnsi="Bookman Old Style"/>
                <w:noProof/>
                <w:color w:val="00B050"/>
                <w:sz w:val="20"/>
                <w:szCs w:val="2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СКРАБ ДЛЯ ТЕЛА</w:t>
            </w:r>
          </w:p>
          <w:p w:rsidR="002D0F8D" w:rsidRPr="002D0F8D" w:rsidRDefault="00250D37" w:rsidP="002D0F8D">
            <w:pPr>
              <w:jc w:val="both"/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</w:pPr>
            <w:r w:rsidRPr="002D0F8D">
              <w:rPr>
                <w:rFonts w:ascii="Bookman Old Style" w:hAnsi="Bookman Old Style"/>
                <w:iCs/>
                <w:noProof/>
                <w:color w:val="002060"/>
                <w:sz w:val="20"/>
                <w:szCs w:val="20"/>
                <w:lang w:val="ru-RU" w:eastAsia="de-DE"/>
              </w:rPr>
              <w:t>Мелко измельчите скорлупу кедровых орехов и получите большое удовольствие, применяя скраб для очищения кожи в сауне или бане.</w:t>
            </w:r>
          </w:p>
          <w:p w:rsidR="006F265D" w:rsidRPr="00AA4169" w:rsidRDefault="00250D37" w:rsidP="002D0F8D">
            <w:pPr>
              <w:jc w:val="center"/>
              <w:rPr>
                <w:rFonts w:ascii="Bookman Old Style" w:hAnsi="Bookman Old Style"/>
                <w:i/>
                <w:iCs/>
                <w:noProof/>
                <w:color w:val="002060"/>
                <w:sz w:val="10"/>
                <w:szCs w:val="10"/>
                <w:lang w:val="ru-RU" w:eastAsia="de-DE"/>
              </w:rPr>
            </w:pPr>
            <w:r w:rsidRPr="002D0F8D">
              <w:rPr>
                <w:rFonts w:ascii="Bookman Old Style" w:hAnsi="Bookman Old Style"/>
                <w:i/>
                <w:iCs/>
                <w:noProof/>
                <w:color w:val="002060"/>
                <w:sz w:val="20"/>
                <w:szCs w:val="20"/>
                <w:lang w:val="ru-RU" w:eastAsia="de-DE"/>
              </w:rPr>
              <w:t xml:space="preserve"> </w:t>
            </w:r>
          </w:p>
          <w:p w:rsidR="00AA4169" w:rsidRPr="00AA4169" w:rsidRDefault="00250D37" w:rsidP="00AA4169">
            <w:pPr>
              <w:jc w:val="center"/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Экпериментируйте,</w:t>
            </w:r>
            <w:r w:rsidR="00AA4169"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создавая </w:t>
            </w:r>
          </w:p>
          <w:p w:rsidR="00A61C21" w:rsidRPr="002D0F8D" w:rsidRDefault="00250D37" w:rsidP="00AA4169">
            <w:pPr>
              <w:jc w:val="center"/>
              <w:rPr>
                <w:sz w:val="20"/>
                <w:szCs w:val="20"/>
                <w:lang w:val="ru-RU"/>
              </w:rPr>
            </w:pPr>
            <w:r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собственные </w:t>
            </w:r>
            <w:r w:rsidR="006F265D"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шедевры </w:t>
            </w:r>
            <w:r w:rsidR="00AA4169" w:rsidRPr="00AA4169">
              <w:rPr>
                <w:rFonts w:ascii="Bookman Old Style" w:hAnsi="Bookman Old Style"/>
                <w:i/>
                <w:iCs/>
                <w:noProof/>
                <w:color w:val="00800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здорового ухода!</w:t>
            </w:r>
          </w:p>
        </w:tc>
        <w:tc>
          <w:tcPr>
            <w:tcW w:w="5387" w:type="dxa"/>
            <w:shd w:val="clear" w:color="auto" w:fill="95D153"/>
          </w:tcPr>
          <w:p w:rsidR="00A61C21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E606F8" wp14:editId="55A631DB">
                  <wp:extent cx="3314700" cy="1267691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44" cy="127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C21" w:rsidRPr="00CE6268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A61C21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D38FA0" wp14:editId="4639CAA3">
                  <wp:extent cx="3314098" cy="1859973"/>
                  <wp:effectExtent l="0" t="0" r="635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791" cy="186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C21" w:rsidRPr="00CE6268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A61C21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21F9D11" wp14:editId="01D96474">
                  <wp:extent cx="3314700" cy="966354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677" cy="97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C21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ru-RU"/>
              </w:rPr>
            </w:pPr>
          </w:p>
          <w:p w:rsidR="00A61C21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2060"/>
                <w:lang w:val="ru-RU"/>
              </w:rPr>
            </w:pPr>
            <w:r w:rsidRPr="00442E34">
              <w:rPr>
                <w:rFonts w:ascii="Bookman Old Style" w:hAnsi="Bookman Old Style"/>
                <w:color w:val="002060"/>
                <w:lang w:val="ru-RU"/>
              </w:rPr>
              <w:t>НАШИ КОНТАКТЫ:</w:t>
            </w:r>
          </w:p>
          <w:p w:rsidR="00A61C21" w:rsidRPr="00442E34" w:rsidRDefault="00A61C21" w:rsidP="00DE38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2060"/>
                <w:lang w:val="ru-RU"/>
              </w:rPr>
            </w:pPr>
          </w:p>
          <w:p w:rsidR="00A61C21" w:rsidRPr="00442E34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Авторы книги: </w:t>
            </w:r>
          </w:p>
          <w:p w:rsidR="00A61C21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>Степанченко Юлия Викторовна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- кандидат педагогических наук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«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з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елёный» лектор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</w:p>
          <w:p w:rsidR="00A61C21" w:rsidRPr="00A45365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E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-</w:t>
            </w:r>
            <w:proofErr w:type="spellStart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mail</w:t>
            </w:r>
            <w:proofErr w:type="spellEnd"/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: </w:t>
            </w:r>
            <w:hyperlink r:id="rId9" w:history="1"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yuls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-</w:t>
              </w:r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ko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@</w:t>
              </w:r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mail</w:t>
              </w:r>
              <w:r w:rsidRPr="00A45365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  <w:lang w:val="ru-RU"/>
                </w:rPr>
                <w:t>.</w:t>
              </w:r>
              <w:proofErr w:type="spellStart"/>
              <w:r w:rsidRPr="006C0A9C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ru</w:t>
              </w:r>
              <w:proofErr w:type="spellEnd"/>
            </w:hyperlink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тел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. 89504296757 </w:t>
            </w:r>
          </w:p>
          <w:p w:rsidR="00A61C21" w:rsidRPr="00A45365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u w:val="single"/>
                <w:lang w:val="ru-RU"/>
              </w:rPr>
            </w:pPr>
          </w:p>
          <w:p w:rsidR="00A61C21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</w:pPr>
            <w:proofErr w:type="spellStart"/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>Спожакина</w:t>
            </w:r>
            <w:proofErr w:type="spellEnd"/>
            <w:r w:rsidRPr="00442E34">
              <w:rPr>
                <w:rFonts w:ascii="Bookman Old Style" w:eastAsia="Calibri" w:hAnsi="Bookman Old Style" w:cs="Times New Roman"/>
                <w:iCs/>
                <w:color w:val="246E24"/>
                <w:sz w:val="20"/>
                <w:szCs w:val="20"/>
                <w:lang w:val="ru-RU"/>
              </w:rPr>
              <w:t xml:space="preserve"> Татьяна Васильевна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–</w:t>
            </w: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журналист</w:t>
            </w:r>
            <w:proofErr w:type="gramStart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п</w:t>
            </w:r>
            <w:proofErr w:type="gramEnd"/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резидент КРОМЭО «Зелёный кошелёк»</w:t>
            </w:r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 xml:space="preserve">  </w:t>
            </w:r>
          </w:p>
          <w:p w:rsidR="00A61C21" w:rsidRPr="00720819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</w:pPr>
            <w:proofErr w:type="spellStart"/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E-mail</w:t>
            </w:r>
            <w:proofErr w:type="spellEnd"/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: </w:t>
            </w:r>
            <w:hyperlink r:id="rId10" w:history="1"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vedotr</w:t>
              </w:r>
              <w:r w:rsidRPr="00720819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@</w:t>
              </w:r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mail</w:t>
              </w:r>
              <w:r w:rsidRPr="00720819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.</w:t>
              </w:r>
              <w:r w:rsidRPr="00442E34">
                <w:rPr>
                  <w:rStyle w:val="Hyperlink"/>
                  <w:rFonts w:ascii="Bookman Old Style" w:eastAsia="Calibri" w:hAnsi="Bookman Old Style" w:cs="Times New Roman"/>
                  <w:iCs/>
                  <w:sz w:val="20"/>
                  <w:szCs w:val="20"/>
                </w:rPr>
                <w:t>ru</w:t>
              </w:r>
            </w:hyperlink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>,</w:t>
            </w:r>
            <w:r w:rsidRPr="00720819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 </w:t>
            </w:r>
          </w:p>
          <w:p w:rsidR="00A61C21" w:rsidRPr="00A45365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  <w:lang w:val="ru-RU"/>
              </w:rPr>
              <w:t>тел</w:t>
            </w:r>
            <w:r w:rsidRPr="00720819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.  </w:t>
            </w:r>
            <w:r w:rsidRPr="00A45365">
              <w:rPr>
                <w:rFonts w:ascii="Bookman Old Style" w:eastAsia="Calibri" w:hAnsi="Bookman Old Style" w:cs="Times New Roman"/>
                <w:iCs/>
                <w:color w:val="002060"/>
                <w:sz w:val="20"/>
                <w:szCs w:val="20"/>
              </w:rPr>
              <w:t xml:space="preserve">8-950-984-82-11, 8-923-304-82-11    </w:t>
            </w:r>
          </w:p>
          <w:p w:rsidR="00A61C21" w:rsidRPr="00442E34" w:rsidRDefault="00A61C21" w:rsidP="00DE38DA">
            <w:pPr>
              <w:keepNext/>
              <w:suppressAutoHyphens/>
              <w:autoSpaceDN w:val="0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</w:rPr>
            </w:pPr>
          </w:p>
          <w:p w:rsidR="00A61C21" w:rsidRPr="003777BC" w:rsidRDefault="00A61C21" w:rsidP="00DE38DA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</w:pPr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</w:rPr>
              <w:t xml:space="preserve"> 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КРОМЭО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«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Зелёный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 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  <w:lang w:val="ru-RU"/>
              </w:rPr>
              <w:t>кошелёк</w:t>
            </w:r>
            <w:r w:rsidRPr="00A61C21">
              <w:rPr>
                <w:rFonts w:ascii="Bookman Old Style" w:eastAsia="Calibri" w:hAnsi="Bookman Old Style" w:cs="Times New Roman"/>
                <w:iCs/>
                <w:color w:val="006600"/>
                <w:sz w:val="18"/>
                <w:szCs w:val="18"/>
              </w:rPr>
              <w:t xml:space="preserve">»  </w:t>
            </w:r>
          </w:p>
          <w:p w:rsidR="00A61C21" w:rsidRPr="00442E34" w:rsidRDefault="00A61C21" w:rsidP="00DE38DA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Arial"/>
                <w:iCs/>
                <w:color w:val="002060"/>
                <w:sz w:val="18"/>
                <w:szCs w:val="18"/>
              </w:rPr>
            </w:pPr>
            <w:r w:rsidRPr="00A61C21">
              <w:rPr>
                <w:rFonts w:ascii="Bookman Old Style" w:eastAsia="Calibri" w:hAnsi="Bookman Old Style" w:cs="Arial"/>
                <w:iCs/>
                <w:color w:val="006600"/>
                <w:sz w:val="18"/>
                <w:szCs w:val="18"/>
              </w:rPr>
              <w:t>www. greenpurse.ru</w:t>
            </w:r>
          </w:p>
          <w:p w:rsidR="00A61C21" w:rsidRDefault="00A61C21" w:rsidP="00DE38DA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</w:pPr>
            <w:r w:rsidRPr="00442E34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 xml:space="preserve">660125 Красноярск, </w:t>
            </w:r>
          </w:p>
          <w:p w:rsidR="00A61C21" w:rsidRPr="00A45365" w:rsidRDefault="00A61C21" w:rsidP="00DE38DA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</w:pPr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 xml:space="preserve">Светлогорская,  д. № 35 , оф. №. 223   </w:t>
            </w:r>
          </w:p>
          <w:p w:rsidR="00A61C21" w:rsidRPr="00442E34" w:rsidRDefault="00A61C21" w:rsidP="00DE38DA">
            <w:pPr>
              <w:keepNext/>
              <w:suppressAutoHyphens/>
              <w:autoSpaceDN w:val="0"/>
              <w:jc w:val="right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CE6268">
              <w:rPr>
                <w:rFonts w:ascii="Bookman Old Style" w:eastAsia="Calibri" w:hAnsi="Bookman Old Style" w:cs="Times New Roman"/>
                <w:iCs/>
                <w:color w:val="002060"/>
                <w:sz w:val="18"/>
                <w:szCs w:val="18"/>
                <w:lang w:val="ru-RU"/>
              </w:rPr>
              <w:t>тел/факс:  (391) 255-27-07</w:t>
            </w:r>
          </w:p>
          <w:p w:rsidR="00A61C21" w:rsidRDefault="00A61C21" w:rsidP="00DE3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5321" w:type="dxa"/>
            <w:shd w:val="clear" w:color="auto" w:fill="A7D971"/>
          </w:tcPr>
          <w:p w:rsidR="00A61C21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 w:eastAsia="de-DE"/>
              </w:rPr>
            </w:pPr>
          </w:p>
          <w:p w:rsidR="00A61C21" w:rsidRPr="00E12B01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FF0000"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2B01">
              <w:rPr>
                <w:rFonts w:ascii="Bookman Old Style" w:hAnsi="Bookman Old Style"/>
                <w:noProof/>
                <w:color w:val="FF0000"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ВОЗЬМИ В МАГАЗИН</w:t>
            </w:r>
          </w:p>
          <w:p w:rsidR="00A61C21" w:rsidRPr="00DC6BFE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16"/>
                <w:szCs w:val="16"/>
                <w:lang w:val="ru-RU" w:eastAsia="de-DE"/>
              </w:rPr>
            </w:pPr>
          </w:p>
          <w:p w:rsidR="00A61C21" w:rsidRDefault="00A61C21" w:rsidP="006A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</w:rPr>
            </w:pPr>
            <w:r w:rsidRPr="00E12B01"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ЭКОПАМЯТКА</w:t>
            </w:r>
            <w:r w:rsidRPr="00A579E6">
              <w:rPr>
                <w:rFonts w:ascii="Bookman Old Style" w:hAnsi="Bookman Old Style"/>
                <w:noProof/>
                <w:color w:val="246E24"/>
                <w:sz w:val="60"/>
                <w:szCs w:val="60"/>
                <w:lang w:val="ru-RU" w:eastAsia="de-DE"/>
              </w:rPr>
              <w:t xml:space="preserve"> </w:t>
            </w:r>
          </w:p>
          <w:p w:rsidR="00A61C21" w:rsidRPr="006A28E8" w:rsidRDefault="00A61C21" w:rsidP="006A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16"/>
                <w:szCs w:val="16"/>
                <w:lang w:val="ru-RU" w:eastAsia="de-DE"/>
              </w:rPr>
            </w:pPr>
          </w:p>
          <w:p w:rsidR="00D15AA3" w:rsidRPr="00D15AA3" w:rsidRDefault="00A61C21" w:rsidP="006A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28E8">
              <w:rPr>
                <w:rFonts w:ascii="Bookman Old Style" w:hAnsi="Bookman Old Style"/>
                <w:noProof/>
                <w:sz w:val="36"/>
                <w:szCs w:val="36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БЫТОВОЙ ХИМИИ</w:t>
            </w:r>
            <w:r w:rsidR="00D15AA3">
              <w:rPr>
                <w:rFonts w:ascii="Bookman Old Style" w:hAnsi="Bookman Old Style"/>
                <w:noProof/>
                <w:sz w:val="36"/>
                <w:szCs w:val="36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5AA3" w:rsidRPr="00D15AA3">
              <w:rPr>
                <w:rFonts w:ascii="Bookman Old Style" w:hAnsi="Bookman Old Style"/>
                <w:noProof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косметика </w:t>
            </w:r>
          </w:p>
          <w:p w:rsidR="00A61C21" w:rsidRPr="00D15AA3" w:rsidRDefault="00D15AA3" w:rsidP="006A2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5AA3">
              <w:rPr>
                <w:rFonts w:ascii="Bookman Old Style" w:hAnsi="Bookman Old Style"/>
                <w:noProof/>
                <w:sz w:val="28"/>
                <w:szCs w:val="28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моющие средства</w:t>
            </w:r>
          </w:p>
          <w:p w:rsidR="00A61C21" w:rsidRPr="00532D3A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sz w:val="40"/>
                <w:szCs w:val="40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D3A">
              <w:rPr>
                <w:noProof/>
                <w:lang w:eastAsia="de-DE"/>
              </w:rPr>
              <w:drawing>
                <wp:inline distT="0" distB="0" distL="0" distR="0" wp14:anchorId="0BEF705D" wp14:editId="7BB6586E">
                  <wp:extent cx="902243" cy="1101437"/>
                  <wp:effectExtent l="0" t="0" r="0" b="3810"/>
                  <wp:docPr id="5" name="Picture 2" descr="E:\Angel Files\110000\Spowakina_VIZITKA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68" name="Picture 2" descr="E:\Angel Files\110000\Spowakina_VIZITKA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10" cy="110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61C21" w:rsidRPr="00532D3A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noProof/>
                <w:color w:val="246E24"/>
                <w:sz w:val="18"/>
                <w:szCs w:val="18"/>
                <w:lang w:val="ru-RU" w:eastAsia="de-DE"/>
              </w:rPr>
            </w:pPr>
          </w:p>
          <w:p w:rsidR="00A61C21" w:rsidRPr="00532D3A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2D3A">
              <w:rPr>
                <w:rFonts w:ascii="Bookman Old Style" w:hAnsi="Bookman Old Style"/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ЭТО НАДО ЗНАТЬ</w:t>
            </w:r>
            <w:r w:rsidRPr="00532D3A">
              <w:rPr>
                <w:noProof/>
                <w:color w:val="FF0000"/>
                <w:sz w:val="32"/>
                <w:szCs w:val="32"/>
                <w:lang w:val="ru-RU"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61C21" w:rsidRPr="00DC6BFE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val="ru-RU" w:eastAsia="de-DE"/>
              </w:rPr>
            </w:pPr>
          </w:p>
          <w:p w:rsidR="00A61C21" w:rsidRDefault="00A61C21" w:rsidP="0079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ru-RU"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6B7116" wp14:editId="3DDE0A5F">
                  <wp:extent cx="3024767" cy="3044537"/>
                  <wp:effectExtent l="0" t="0" r="444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581" cy="30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C21" w:rsidRDefault="00A61C21" w:rsidP="00735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246E24"/>
                <w:lang w:val="ru-RU"/>
                <w14:glow w14:rad="635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61C21" w:rsidRPr="00233195" w:rsidRDefault="00A61C21" w:rsidP="001A71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</w:tr>
      <w:tr w:rsidR="00A61C21" w:rsidRPr="004D3527" w:rsidTr="004D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  <w:shd w:val="clear" w:color="auto" w:fill="A7D971"/>
          </w:tcPr>
          <w:p w:rsidR="00A61C21" w:rsidRPr="004F1E5C" w:rsidRDefault="00A61C21" w:rsidP="004F1E5C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  <w:lang w:val="ru-RU"/>
              </w:rPr>
            </w:pPr>
            <w:r w:rsidRPr="004F1E5C">
              <w:rPr>
                <w:rFonts w:ascii="Bookman Old Style" w:hAnsi="Bookman Old Style"/>
                <w:color w:val="FF0000"/>
                <w:sz w:val="32"/>
                <w:szCs w:val="32"/>
                <w:lang w:val="ru-RU"/>
              </w:rPr>
              <w:lastRenderedPageBreak/>
              <w:t>Помните!!! От содержимого бытовой химии</w:t>
            </w:r>
          </w:p>
          <w:p w:rsidR="00A61C21" w:rsidRPr="004F1E5C" w:rsidRDefault="00A61C21" w:rsidP="004F1E5C">
            <w:pPr>
              <w:jc w:val="center"/>
              <w:rPr>
                <w:rFonts w:ascii="Bookman Old Style" w:hAnsi="Bookman Old Style"/>
                <w:b w:val="0"/>
                <w:sz w:val="32"/>
                <w:szCs w:val="32"/>
                <w:lang w:val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4F1E5C">
              <w:rPr>
                <w:rFonts w:ascii="Bookman Old Style" w:hAnsi="Bookman Old Style"/>
                <w:color w:val="FF0000"/>
                <w:sz w:val="32"/>
                <w:szCs w:val="32"/>
                <w:lang w:val="ru-RU"/>
              </w:rPr>
              <w:t>зависит здоровье членов вашей семьи!!!</w:t>
            </w:r>
          </w:p>
        </w:tc>
        <w:tc>
          <w:tcPr>
            <w:tcW w:w="5321" w:type="dxa"/>
            <w:shd w:val="clear" w:color="auto" w:fill="95D153"/>
          </w:tcPr>
          <w:p w:rsidR="000A1266" w:rsidRDefault="000A1266" w:rsidP="000A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</w:pPr>
            <w:r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>Пр</w:t>
            </w:r>
            <w:r w:rsidR="00B34817"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>авила</w:t>
            </w:r>
            <w:r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 xml:space="preserve"> выбора </w:t>
            </w:r>
          </w:p>
          <w:p w:rsidR="00A61C21" w:rsidRPr="004F1E5C" w:rsidRDefault="000A1266" w:rsidP="000A1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noProof/>
                <w:sz w:val="32"/>
                <w:szCs w:val="32"/>
                <w:lang w:val="ru-RU" w:eastAsia="de-DE"/>
              </w:rPr>
            </w:pPr>
            <w:r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>средств ухода за собой</w:t>
            </w:r>
            <w:r w:rsidR="00B34817">
              <w:rPr>
                <w:rFonts w:ascii="Bookman Old Style" w:hAnsi="Bookman Old Style"/>
                <w:b/>
                <w:noProof/>
                <w:color w:val="246E24"/>
                <w:sz w:val="32"/>
                <w:szCs w:val="32"/>
                <w:lang w:val="ru-RU" w:eastAsia="de-DE"/>
              </w:rPr>
              <w:t xml:space="preserve"> </w:t>
            </w:r>
          </w:p>
        </w:tc>
      </w:tr>
      <w:tr w:rsidR="00A61C21" w:rsidRPr="004D3527" w:rsidTr="004D35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  <w:shd w:val="clear" w:color="auto" w:fill="C2E49C"/>
          </w:tcPr>
          <w:p w:rsidR="000A1266" w:rsidRPr="009C4A99" w:rsidRDefault="000A126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3544"/>
              <w:gridCol w:w="4111"/>
            </w:tblGrid>
            <w:tr w:rsidR="00A61C21" w:rsidRPr="00B34817" w:rsidTr="001B2888">
              <w:tc>
                <w:tcPr>
                  <w:tcW w:w="3397" w:type="dxa"/>
                  <w:shd w:val="clear" w:color="auto" w:fill="DDFFDD"/>
                </w:tcPr>
                <w:p w:rsidR="00A61C21" w:rsidRPr="009C4A99" w:rsidRDefault="00A61C21" w:rsidP="000A126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aps/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9C4A99">
                    <w:rPr>
                      <w:rFonts w:ascii="Bookman Old Style" w:eastAsia="Times New Roman" w:hAnsi="Bookman Old Style" w:cs="Arial"/>
                      <w:b/>
                      <w:caps/>
                      <w:sz w:val="24"/>
                      <w:szCs w:val="24"/>
                      <w:lang w:val="ru-RU" w:eastAsia="ru-RU"/>
                    </w:rPr>
                    <w:t>КОМПОНЕНТ</w:t>
                  </w:r>
                </w:p>
              </w:tc>
              <w:tc>
                <w:tcPr>
                  <w:tcW w:w="3544" w:type="dxa"/>
                  <w:shd w:val="clear" w:color="auto" w:fill="DDFFDD"/>
                </w:tcPr>
                <w:p w:rsidR="00A61C21" w:rsidRPr="009C4A99" w:rsidRDefault="00A61C21" w:rsidP="006A28E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aps/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9C4A99">
                    <w:rPr>
                      <w:rFonts w:ascii="Bookman Old Style" w:eastAsia="Times New Roman" w:hAnsi="Bookman Old Style" w:cs="Arial"/>
                      <w:b/>
                      <w:caps/>
                      <w:color w:val="002060"/>
                      <w:sz w:val="24"/>
                      <w:szCs w:val="24"/>
                      <w:lang w:val="ru-RU" w:eastAsia="ru-RU"/>
                    </w:rPr>
                    <w:t>средство ухода</w:t>
                  </w:r>
                </w:p>
              </w:tc>
              <w:tc>
                <w:tcPr>
                  <w:tcW w:w="4111" w:type="dxa"/>
                  <w:shd w:val="clear" w:color="auto" w:fill="DDFFDD"/>
                </w:tcPr>
                <w:p w:rsidR="00A61C21" w:rsidRPr="009C4A99" w:rsidRDefault="003777BC" w:rsidP="001976C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aps/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9C4A99">
                    <w:rPr>
                      <w:rFonts w:ascii="Bookman Old Style" w:eastAsia="Times New Roman" w:hAnsi="Bookman Old Style" w:cs="Arial"/>
                      <w:b/>
                      <w:caps/>
                      <w:color w:val="FF0000"/>
                      <w:sz w:val="24"/>
                      <w:szCs w:val="24"/>
                      <w:lang w:val="ru-RU" w:eastAsia="ru-RU"/>
                    </w:rPr>
                    <w:t>вре</w:t>
                  </w:r>
                  <w:r w:rsidR="00A61C21" w:rsidRPr="009C4A99">
                    <w:rPr>
                      <w:rFonts w:ascii="Bookman Old Style" w:eastAsia="Times New Roman" w:hAnsi="Bookman Old Style" w:cs="Arial"/>
                      <w:b/>
                      <w:caps/>
                      <w:color w:val="FF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9C4A99">
                    <w:rPr>
                      <w:rFonts w:ascii="Bookman Old Style" w:eastAsia="Times New Roman" w:hAnsi="Bookman Old Style" w:cs="Arial"/>
                      <w:b/>
                      <w:caps/>
                      <w:color w:val="FF0000"/>
                      <w:sz w:val="24"/>
                      <w:szCs w:val="24"/>
                      <w:lang w:val="ru-RU" w:eastAsia="ru-RU"/>
                    </w:rPr>
                    <w:t xml:space="preserve"> здоровью</w:t>
                  </w:r>
                </w:p>
              </w:tc>
            </w:tr>
            <w:tr w:rsidR="00B170EB" w:rsidRPr="004D3527" w:rsidTr="001B2888">
              <w:tc>
                <w:tcPr>
                  <w:tcW w:w="3397" w:type="dxa"/>
                  <w:shd w:val="clear" w:color="auto" w:fill="DDFFDD"/>
                </w:tcPr>
                <w:p w:rsidR="00B170EB" w:rsidRPr="00BE22F2" w:rsidRDefault="00B170EB" w:rsidP="0012234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BD745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DMDM </w:t>
                  </w:r>
                  <w:proofErr w:type="spellStart"/>
                  <w:r w:rsidRPr="00BD745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Hydantoin</w:t>
                  </w:r>
                  <w:proofErr w:type="spellEnd"/>
                  <w:r w:rsidRPr="00BD745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–</w:t>
                  </w:r>
                  <w:r w:rsidR="008A6E5F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раствор ФОРМАЛЬДЕГИДА -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консервант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:rsidR="00B170EB" w:rsidRDefault="00B170EB" w:rsidP="008032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  <w:p w:rsidR="00552553" w:rsidRDefault="00B170EB" w:rsidP="008032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</w:pPr>
                  <w:r w:rsidRPr="001976CF"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  <w:t>Шампуни и кондиционеры</w:t>
                  </w:r>
                  <w:r w:rsidRPr="001976CF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 xml:space="preserve"> Гели для душа</w:t>
                  </w:r>
                </w:p>
                <w:p w:rsidR="00B170EB" w:rsidRPr="001976CF" w:rsidRDefault="00552553" w:rsidP="008032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>С</w:t>
                  </w:r>
                  <w:r w:rsidR="00B170EB" w:rsidRPr="001976CF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>редства интимной гигиены</w:t>
                  </w:r>
                </w:p>
                <w:p w:rsidR="00B170EB" w:rsidRPr="004D3527" w:rsidRDefault="00B170EB" w:rsidP="0080324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sz w:val="16"/>
                      <w:szCs w:val="16"/>
                      <w:lang w:val="ru-RU" w:eastAsia="ru-RU"/>
                    </w:rPr>
                  </w:pPr>
                </w:p>
                <w:p w:rsidR="00B27BC0" w:rsidRPr="00BE22F2" w:rsidRDefault="00B27BC0" w:rsidP="001976C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="003B3318">
                    <w:rPr>
                      <w:noProof/>
                      <w:lang w:eastAsia="de-DE"/>
                    </w:rPr>
                    <w:drawing>
                      <wp:inline distT="0" distB="0" distL="0" distR="0" wp14:anchorId="33B8F0BB" wp14:editId="58F7F6BF">
                        <wp:extent cx="1361209" cy="1232336"/>
                        <wp:effectExtent l="0" t="0" r="0" b="635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476" cy="123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vMerge w:val="restart"/>
                  <w:shd w:val="clear" w:color="auto" w:fill="DDFFDD"/>
                </w:tcPr>
                <w:p w:rsidR="00B170EB" w:rsidRPr="006A28E8" w:rsidRDefault="001976CF" w:rsidP="00BD745B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В</w:t>
                  </w:r>
                  <w:r w:rsidR="00B170E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ызываю</w:t>
                  </w:r>
                  <w:r w:rsidR="00B170EB" w:rsidRPr="00555458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т аллергию и раздражение</w:t>
                  </w:r>
                  <w:r w:rsidR="00B170E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, сухость кожи и ломкость волос</w:t>
                  </w:r>
                  <w:r w:rsidR="00B170EB" w:rsidRPr="00555458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="00B170E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способны</w:t>
                  </w:r>
                  <w:r w:rsidR="00B170EB" w:rsidRPr="00555458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образовывать</w:t>
                  </w:r>
                  <w:r w:rsidR="00B170EB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в крови</w:t>
                  </w:r>
                  <w:r w:rsidR="00B170EB" w:rsidRPr="00555458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="00B170EB" w:rsidRPr="00BD745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нитрозамины</w:t>
                  </w:r>
                  <w:proofErr w:type="spellEnd"/>
                  <w:r w:rsidR="00B170EB" w:rsidRPr="00555458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, провоцирующие возникновение </w:t>
                  </w:r>
                  <w:r w:rsidR="00B170EB"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u w:val="single"/>
                      <w:lang w:val="ru-RU" w:eastAsia="ru-RU"/>
                    </w:rPr>
                    <w:t>рака</w:t>
                  </w:r>
                </w:p>
              </w:tc>
            </w:tr>
            <w:tr w:rsidR="00B170EB" w:rsidRPr="004D3527" w:rsidTr="001B2888">
              <w:trPr>
                <w:trHeight w:val="714"/>
              </w:trPr>
              <w:tc>
                <w:tcPr>
                  <w:tcW w:w="3397" w:type="dxa"/>
                  <w:shd w:val="clear" w:color="auto" w:fill="DDFFDD"/>
                </w:tcPr>
                <w:p w:rsidR="00B170EB" w:rsidRPr="00B170EB" w:rsidRDefault="00B170EB" w:rsidP="00B526D4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C324C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Sodium</w:t>
                  </w:r>
                  <w:proofErr w:type="spellEnd"/>
                  <w:r w:rsidRPr="00B170E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C324C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Lauryl</w:t>
                  </w:r>
                  <w:proofErr w:type="spellEnd"/>
                  <w:r w:rsidRPr="00B170E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( </w:t>
                  </w:r>
                  <w:proofErr w:type="spellStart"/>
                  <w:r w:rsidRPr="00BD745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L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aureth</w:t>
                  </w:r>
                  <w:proofErr w:type="spellEnd"/>
                  <w:r w:rsidRPr="00B170E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) 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Sulfate</w:t>
                  </w:r>
                  <w:r w:rsidRPr="00B170EB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– </w:t>
                  </w:r>
                  <w:proofErr w:type="spellStart"/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лаурил</w:t>
                  </w:r>
                  <w:proofErr w:type="spellEnd"/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- или </w:t>
                  </w:r>
                  <w:proofErr w:type="spellStart"/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лаурет</w:t>
                  </w:r>
                  <w:proofErr w:type="spellEnd"/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- сульфаты натрия </w:t>
                  </w:r>
                  <w:r w:rsidR="002D241C"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ПАВ – моющие средства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B170EB" w:rsidRPr="00B170EB" w:rsidRDefault="00B170EB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DFFDD"/>
                </w:tcPr>
                <w:p w:rsidR="00B170EB" w:rsidRPr="00B170EB" w:rsidRDefault="00B170EB" w:rsidP="000437A0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B170EB" w:rsidRPr="004D3527" w:rsidTr="004D3527">
              <w:trPr>
                <w:trHeight w:val="750"/>
              </w:trPr>
              <w:tc>
                <w:tcPr>
                  <w:tcW w:w="3397" w:type="dxa"/>
                  <w:shd w:val="clear" w:color="auto" w:fill="DDFFDD"/>
                </w:tcPr>
                <w:p w:rsidR="00B170EB" w:rsidRPr="00BE22F2" w:rsidRDefault="00B170EB" w:rsidP="00B526D4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803248">
                    <w:rPr>
                      <w:rFonts w:ascii="Bookman Old Style" w:eastAsia="Times New Roman" w:hAnsi="Bookman Old Style" w:cs="Arial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Ceteareth-</w:t>
                  </w:r>
                  <w:r w:rsidRPr="00803248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и </w:t>
                  </w:r>
                  <w:r w:rsidRPr="00803248">
                    <w:rPr>
                      <w:rFonts w:ascii="Bookman Old Style" w:eastAsia="Times New Roman" w:hAnsi="Bookman Old Style" w:cs="Arial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PEG</w:t>
                  </w:r>
                  <w:r w:rsidRPr="00803248">
                    <w:rPr>
                      <w:color w:val="FF0000"/>
                      <w:lang w:val="ru-RU"/>
                    </w:rPr>
                    <w:t xml:space="preserve"> </w:t>
                  </w:r>
                  <w:r>
                    <w:rPr>
                      <w:color w:val="FF0000"/>
                      <w:lang w:val="ru-RU"/>
                    </w:rPr>
                    <w:t>–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нефтепродукты -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noProof/>
                      <w:color w:val="002060"/>
                      <w:sz w:val="20"/>
                      <w:szCs w:val="20"/>
                      <w:lang w:val="ru-RU" w:eastAsia="ru-RU"/>
                    </w:rPr>
                    <w:t>поглотители влаги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B170EB" w:rsidRPr="00BE22F2" w:rsidRDefault="00B170EB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DFFDD"/>
                </w:tcPr>
                <w:p w:rsidR="00B170EB" w:rsidRPr="00BE22F2" w:rsidRDefault="00B170EB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B170EB" w:rsidRPr="004D3527" w:rsidTr="001B2888">
              <w:tc>
                <w:tcPr>
                  <w:tcW w:w="3397" w:type="dxa"/>
                  <w:shd w:val="clear" w:color="auto" w:fill="DDFFDD"/>
                </w:tcPr>
                <w:p w:rsidR="00B170EB" w:rsidRPr="00BE22F2" w:rsidRDefault="00B170EB" w:rsidP="004D3527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D15734">
                    <w:rPr>
                      <w:rFonts w:ascii="Bookman Old Style" w:eastAsia="Times New Roman" w:hAnsi="Bookman Old Style" w:cs="Arial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Fragrance</w:t>
                  </w:r>
                  <w:r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>–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4D3527" w:rsidRPr="002D241C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нефтепродукты </w:t>
                  </w:r>
                  <w:r w:rsidR="004D3527">
                    <w:rPr>
                      <w:rFonts w:ascii="Bookman Old Style" w:eastAsia="Times New Roman" w:hAnsi="Bookman Old Style"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noProof/>
                      <w:color w:val="002060"/>
                      <w:sz w:val="20"/>
                      <w:szCs w:val="20"/>
                      <w:lang w:val="ru-RU" w:eastAsia="ru-RU"/>
                    </w:rPr>
                    <w:t>отдушки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B170EB" w:rsidRPr="00BE22F2" w:rsidRDefault="00B170EB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DDFFDD"/>
                </w:tcPr>
                <w:p w:rsidR="00B170EB" w:rsidRPr="00BE22F2" w:rsidRDefault="00B170EB" w:rsidP="00D15734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Аллергены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, разрушают</w:t>
                  </w:r>
                  <w:r w:rsidRPr="00457494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нервную и гормональную системы</w:t>
                  </w:r>
                </w:p>
              </w:tc>
            </w:tr>
            <w:tr w:rsidR="00B170EB" w:rsidRPr="004D3527" w:rsidTr="001B2888">
              <w:trPr>
                <w:trHeight w:val="644"/>
              </w:trPr>
              <w:tc>
                <w:tcPr>
                  <w:tcW w:w="3397" w:type="dxa"/>
                  <w:shd w:val="clear" w:color="auto" w:fill="DDFFDD"/>
                </w:tcPr>
                <w:p w:rsidR="00B170EB" w:rsidRPr="00BE22F2" w:rsidRDefault="00B170EB" w:rsidP="002D241C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526D4">
                    <w:rPr>
                      <w:rFonts w:ascii="Bookman Old Style" w:eastAsia="Times New Roman" w:hAnsi="Bookman Old Style" w:cs="Times New Roman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Triclosan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– </w:t>
                  </w:r>
                  <w:r w:rsidR="002D241C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триклозан - </w:t>
                  </w:r>
                  <w:r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sz w:val="20"/>
                      <w:szCs w:val="20"/>
                      <w:lang w:val="ru-RU" w:eastAsia="ru-RU"/>
                    </w:rPr>
                    <w:t>антибактериальное средство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B170EB" w:rsidRPr="00BE22F2" w:rsidRDefault="00B170EB" w:rsidP="00BE22F2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DDFFDD"/>
                </w:tcPr>
                <w:p w:rsidR="00B170EB" w:rsidRPr="00BE22F2" w:rsidRDefault="00B170EB" w:rsidP="0012234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Р</w:t>
                  </w:r>
                  <w:r w:rsidRPr="00B526D4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азрушает эндокринную систему. При соединении с водой из-под крана образует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токсины</w:t>
                  </w:r>
                </w:p>
              </w:tc>
            </w:tr>
            <w:tr w:rsidR="00B526D4" w:rsidRPr="004D3527" w:rsidTr="001B2888">
              <w:trPr>
                <w:trHeight w:val="723"/>
              </w:trPr>
              <w:tc>
                <w:tcPr>
                  <w:tcW w:w="3397" w:type="dxa"/>
                  <w:shd w:val="clear" w:color="auto" w:fill="DDFFDD"/>
                </w:tcPr>
                <w:p w:rsidR="00B526D4" w:rsidRPr="00BE22F2" w:rsidRDefault="00B526D4" w:rsidP="00EE26AA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B526D4">
                    <w:rPr>
                      <w:rFonts w:ascii="Bookman Old Style" w:eastAsia="Times New Roman" w:hAnsi="Bookman Old Style" w:cs="Times New Roman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Fluoride</w:t>
                  </w:r>
                  <w:r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DC6BFE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>–</w:t>
                  </w:r>
                  <w:r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фтор</w:t>
                  </w:r>
                  <w:r w:rsidR="00DC6BFE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r w:rsidR="00DC6BFE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sz w:val="20"/>
                      <w:szCs w:val="20"/>
                      <w:lang w:val="ru-RU" w:eastAsia="ru-RU"/>
                    </w:rPr>
                    <w:t>микроэлементное питание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B3318" w:rsidRDefault="00B526D4" w:rsidP="003B331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</w:pPr>
                  <w:r w:rsidRPr="001976CF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>Зубная</w:t>
                  </w:r>
                  <w:r w:rsidR="00505964" w:rsidRPr="001976CF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 xml:space="preserve"> паста</w:t>
                  </w:r>
                </w:p>
                <w:p w:rsidR="00505964" w:rsidRPr="001976CF" w:rsidRDefault="00505964" w:rsidP="003B3318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lang w:val="ru-RU" w:eastAsia="ru-RU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BC1DBCC" wp14:editId="1719F5DB">
                        <wp:extent cx="1028700" cy="554873"/>
                        <wp:effectExtent l="0" t="0" r="0" b="0"/>
                        <wp:docPr id="15" name="Grafik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6540" cy="559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shd w:val="clear" w:color="auto" w:fill="DDFFDD"/>
                </w:tcPr>
                <w:p w:rsidR="00B526D4" w:rsidRPr="00BE22F2" w:rsidRDefault="00623B7F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Т</w:t>
                  </w:r>
                  <w:r w:rsidR="00B526D4"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оксичен</w:t>
                  </w:r>
                  <w:proofErr w:type="gramEnd"/>
                  <w:r w:rsidR="00B526D4" w:rsidRPr="00B526D4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для нервной системы. Вызывает потемнение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и разрушение</w:t>
                  </w:r>
                  <w:r w:rsidR="00B526D4" w:rsidRPr="00B526D4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зубов</w:t>
                  </w:r>
                </w:p>
              </w:tc>
            </w:tr>
            <w:tr w:rsidR="00C324CE" w:rsidRPr="004D3527" w:rsidTr="001B2888">
              <w:tc>
                <w:tcPr>
                  <w:tcW w:w="3397" w:type="dxa"/>
                  <w:shd w:val="clear" w:color="auto" w:fill="DDFFDD"/>
                </w:tcPr>
                <w:p w:rsidR="00C324CE" w:rsidRPr="00277F60" w:rsidRDefault="00C324CE" w:rsidP="00277F60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</w:pPr>
                  <w:r w:rsidRPr="00DC6BFE">
                    <w:rPr>
                      <w:rFonts w:ascii="Bookman Old Style" w:eastAsia="Times New Roman" w:hAnsi="Bookman Old Style" w:cs="Times New Roman"/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t>Oxybenzone</w:t>
                  </w:r>
                  <w:r w:rsidR="00277F60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77F60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sz w:val="20"/>
                      <w:szCs w:val="20"/>
                      <w:lang w:val="ru-RU" w:eastAsia="ru-RU"/>
                    </w:rPr>
                    <w:t xml:space="preserve">– оксибензон, </w:t>
                  </w:r>
                  <w:r w:rsidR="00277F60" w:rsidRPr="002D241C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sz w:val="20"/>
                      <w:szCs w:val="20"/>
                      <w:lang w:val="ru-RU" w:eastAsia="ru-RU"/>
                    </w:rPr>
                    <w:t>защита от УФ-лучей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:rsidR="00DC6BFE" w:rsidRPr="00505964" w:rsidRDefault="00C324CE" w:rsidP="00623B7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</w:pPr>
                  <w:r w:rsidRPr="00505964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 xml:space="preserve">Солнцезащитные </w:t>
                  </w:r>
                </w:p>
                <w:p w:rsidR="00C324CE" w:rsidRDefault="00C324CE" w:rsidP="00623B7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</w:pPr>
                  <w:r w:rsidRPr="00505964">
                    <w:rPr>
                      <w:rFonts w:ascii="Bookman Old Style" w:eastAsia="Times New Roman" w:hAnsi="Bookman Old Style" w:cs="Times New Roman"/>
                      <w:b/>
                      <w:noProof/>
                      <w:color w:val="002060"/>
                      <w:lang w:val="ru-RU" w:eastAsia="ru-RU"/>
                    </w:rPr>
                    <w:t>средства (СЗС)</w:t>
                  </w:r>
                </w:p>
                <w:p w:rsidR="003B3318" w:rsidRPr="00505964" w:rsidRDefault="003B3318" w:rsidP="00623B7F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>
                    <w:rPr>
                      <w:noProof/>
                      <w:lang w:eastAsia="de-DE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1A3DC1"/>
                      <w:sz w:val="19"/>
                      <w:szCs w:val="19"/>
                      <w:lang w:eastAsia="de-DE"/>
                    </w:rPr>
                    <w:drawing>
                      <wp:inline distT="0" distB="0" distL="0" distR="0" wp14:anchorId="59F996BE" wp14:editId="5718DC1A">
                        <wp:extent cx="1049482" cy="706327"/>
                        <wp:effectExtent l="0" t="0" r="0" b="0"/>
                        <wp:docPr id="22" name="Bild 1" descr="http://im4-tub-ru.yandex.net/i?id=106377190-66-72&amp;n=21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4-tub-ru.yandex.net/i?id=106377190-66-72&amp;n=21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636" cy="713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shd w:val="clear" w:color="auto" w:fill="DDFFDD"/>
                </w:tcPr>
                <w:p w:rsidR="00C324CE" w:rsidRPr="00BE22F2" w:rsidRDefault="00C324CE" w:rsidP="00C324C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П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од влиянием солнечного света 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образует 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вещества, которые вызывают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аллергию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или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рак</w:t>
                  </w:r>
                </w:p>
              </w:tc>
            </w:tr>
            <w:tr w:rsidR="00C324CE" w:rsidRPr="004D3527" w:rsidTr="001B2888">
              <w:trPr>
                <w:trHeight w:val="772"/>
              </w:trPr>
              <w:tc>
                <w:tcPr>
                  <w:tcW w:w="3397" w:type="dxa"/>
                  <w:shd w:val="clear" w:color="auto" w:fill="DDFFDD"/>
                </w:tcPr>
                <w:p w:rsidR="00C324CE" w:rsidRPr="00277F60" w:rsidRDefault="00C324CE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DC6BF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Triethanolamine</w:t>
                  </w:r>
                  <w:proofErr w:type="spellEnd"/>
                  <w:r w:rsidRPr="00DC6BF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DC6BFE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>TEA</w:t>
                  </w:r>
                  <w:r w:rsidR="00277F60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proofErr w:type="spellStart"/>
                  <w:r w:rsidR="00277F60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триэтаноламин</w:t>
                  </w:r>
                  <w:proofErr w:type="spellEnd"/>
                  <w:r w:rsidR="00277F60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– </w:t>
                  </w:r>
                  <w:r w:rsidR="00277F60"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моющее средство, регулятор рН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C324CE" w:rsidRPr="00505964" w:rsidRDefault="00C324CE" w:rsidP="001A71FB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DDFFDD"/>
                </w:tcPr>
                <w:p w:rsidR="001976CF" w:rsidRDefault="00C324CE" w:rsidP="00C324C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eastAsia="ru-RU"/>
                    </w:rPr>
                    <w:t>C</w:t>
                  </w:r>
                  <w:proofErr w:type="spellStart"/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ерьезный</w:t>
                  </w:r>
                  <w:proofErr w:type="spellEnd"/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аллерген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и раздражитель. </w:t>
                  </w:r>
                </w:p>
                <w:p w:rsidR="00C324CE" w:rsidRPr="00BE22F2" w:rsidRDefault="00C324CE" w:rsidP="00C324CE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Может 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вызывать</w:t>
                  </w:r>
                  <w:r w:rsidRPr="00C324C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u w:val="single"/>
                      <w:lang w:val="ru-RU" w:eastAsia="ru-RU"/>
                    </w:rPr>
                    <w:t>рак</w:t>
                  </w:r>
                </w:p>
              </w:tc>
            </w:tr>
            <w:tr w:rsidR="00DC6BFE" w:rsidRPr="004D3527" w:rsidTr="001B2888">
              <w:tc>
                <w:tcPr>
                  <w:tcW w:w="3397" w:type="dxa"/>
                  <w:shd w:val="clear" w:color="auto" w:fill="DDFFDD"/>
                </w:tcPr>
                <w:p w:rsidR="00DC6BFE" w:rsidRPr="00BE22F2" w:rsidRDefault="00DC6BFE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275105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Hydroquinone</w:t>
                  </w:r>
                  <w:proofErr w:type="spellEnd"/>
                  <w:r w:rsidR="00275105" w:rsidRPr="00275105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75105" w:rsidRP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– гидрохинон </w:t>
                  </w:r>
                  <w:r w:rsidR="00275105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- </w:t>
                  </w:r>
                  <w:r w:rsidR="00275105"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отбеливатель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:rsidR="00B170EB" w:rsidRPr="00505964" w:rsidRDefault="00DC6BFE" w:rsidP="0012234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 w:rsidRPr="00505964"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  <w:t xml:space="preserve">Косметика для ухода </w:t>
                  </w:r>
                </w:p>
                <w:p w:rsidR="00DC6BFE" w:rsidRDefault="00DC6BFE" w:rsidP="0012234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 w:rsidRPr="00505964"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  <w:t>за кожей лица</w:t>
                  </w:r>
                </w:p>
                <w:p w:rsidR="00B72875" w:rsidRPr="00505964" w:rsidRDefault="00B72875" w:rsidP="0012234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FC0AC8E" wp14:editId="4DA8BEFE">
                        <wp:extent cx="911360" cy="613064"/>
                        <wp:effectExtent l="0" t="0" r="3175" b="0"/>
                        <wp:docPr id="25" name="Grafik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544" cy="625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shd w:val="clear" w:color="auto" w:fill="DDFFDD"/>
                </w:tcPr>
                <w:p w:rsidR="00DC6BFE" w:rsidRPr="00BE22F2" w:rsidRDefault="001976CF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В</w:t>
                  </w:r>
                  <w:r w:rsidR="00DC6BFE" w:rsidRPr="00DC6BF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ызывает </w:t>
                  </w:r>
                  <w:r w:rsidR="00DC6BFE"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раздражение</w:t>
                  </w:r>
                  <w:r w:rsidR="00DC6BFE" w:rsidRPr="00DC6BFE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, содержит вредные для организма вещества</w:t>
                  </w:r>
                </w:p>
              </w:tc>
            </w:tr>
            <w:tr w:rsidR="00DC6BFE" w:rsidRPr="004D3527" w:rsidTr="001B2888">
              <w:tc>
                <w:tcPr>
                  <w:tcW w:w="3397" w:type="dxa"/>
                  <w:shd w:val="clear" w:color="auto" w:fill="DDFFDD"/>
                </w:tcPr>
                <w:p w:rsidR="00DC6BFE" w:rsidRPr="00DC6BFE" w:rsidRDefault="00DC6BFE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Lactic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acid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Glycolic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acid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AHA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en-US" w:eastAsia="ru-RU"/>
                    </w:rPr>
                    <w:t>BHA</w:t>
                  </w: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–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D241C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органические кислоты -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средства против старения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DC6BFE" w:rsidRPr="00505964" w:rsidRDefault="00DC6BFE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shd w:val="clear" w:color="auto" w:fill="DDFFDD"/>
                </w:tcPr>
                <w:p w:rsidR="00DC6BFE" w:rsidRPr="00DC6BFE" w:rsidRDefault="00B72875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Нарушают обмен веществ в коже</w:t>
                  </w:r>
                  <w:r w:rsidR="004D3527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="004D3527"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снижают иммунитет</w:t>
                  </w:r>
                </w:p>
              </w:tc>
            </w:tr>
            <w:tr w:rsidR="00122346" w:rsidRPr="004D3527" w:rsidTr="001B2888">
              <w:tc>
                <w:tcPr>
                  <w:tcW w:w="3397" w:type="dxa"/>
                  <w:shd w:val="clear" w:color="auto" w:fill="DDFFDD"/>
                </w:tcPr>
                <w:p w:rsidR="00122346" w:rsidRPr="00DC6BFE" w:rsidRDefault="00122346" w:rsidP="002D241C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 xml:space="preserve">А-ПАВ 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– анионные поверхностно-активные </w:t>
                  </w:r>
                  <w:proofErr w:type="gramStart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–</w:t>
                  </w:r>
                  <w:r w:rsidR="002D241C"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м</w:t>
                  </w:r>
                  <w:proofErr w:type="gramEnd"/>
                  <w:r w:rsidR="002D241C"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оющие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 xml:space="preserve"> вещества 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</w:tcPr>
                <w:p w:rsidR="00122346" w:rsidRDefault="00122346" w:rsidP="0012234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 w:rsidRPr="00505964"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  <w:t>Стиральные порошки</w:t>
                  </w:r>
                </w:p>
                <w:p w:rsidR="00B72875" w:rsidRPr="00505964" w:rsidRDefault="00B72875" w:rsidP="00122346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color w:val="002060"/>
                      <w:lang w:val="ru-RU" w:eastAsia="ru-RU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DB3F668" wp14:editId="5C00CF58">
                        <wp:extent cx="1126963" cy="737755"/>
                        <wp:effectExtent l="0" t="0" r="0" b="5715"/>
                        <wp:docPr id="27" name="Grafi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910" cy="740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vMerge w:val="restart"/>
                  <w:shd w:val="clear" w:color="auto" w:fill="DDFFDD"/>
                </w:tcPr>
                <w:p w:rsidR="00122346" w:rsidRPr="00DC6BFE" w:rsidRDefault="00122346" w:rsidP="00122346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Плохо выполаскиваются из ткани. Проникают через кожу в кровь, </w:t>
                  </w:r>
                  <w:proofErr w:type="gramStart"/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токсичны</w:t>
                  </w:r>
                  <w:proofErr w:type="gramEnd"/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>, накапливаются</w:t>
                  </w:r>
                  <w:r w:rsidR="00B72875"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в организме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4D3527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снижают иммунитет</w:t>
                  </w:r>
                </w:p>
              </w:tc>
            </w:tr>
            <w:tr w:rsidR="00122346" w:rsidRPr="00DC6BFE" w:rsidTr="001B2888">
              <w:tc>
                <w:tcPr>
                  <w:tcW w:w="3397" w:type="dxa"/>
                  <w:shd w:val="clear" w:color="auto" w:fill="DDFFDD"/>
                </w:tcPr>
                <w:p w:rsidR="00122346" w:rsidRPr="00DC6BFE" w:rsidRDefault="00122346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  <w:r w:rsidRPr="00122346">
                    <w:rPr>
                      <w:rFonts w:ascii="Bookman Old Style" w:eastAsia="Times New Roman" w:hAnsi="Bookman Old Style" w:cs="Arial"/>
                      <w:b/>
                      <w:color w:val="FF0000"/>
                      <w:sz w:val="20"/>
                      <w:szCs w:val="20"/>
                      <w:lang w:val="ru-RU" w:eastAsia="ru-RU"/>
                    </w:rPr>
                    <w:t>Фосфаты</w:t>
                  </w:r>
                  <w:r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2D241C">
                    <w:rPr>
                      <w:rFonts w:ascii="Bookman Old Style" w:eastAsia="Times New Roman" w:hAnsi="Bookman Old Style" w:cs="Arial"/>
                      <w:b/>
                      <w:color w:val="002060"/>
                      <w:sz w:val="20"/>
                      <w:szCs w:val="20"/>
                      <w:lang w:val="ru-RU" w:eastAsia="ru-RU"/>
                    </w:rPr>
                    <w:t>– смягчители воды</w:t>
                  </w:r>
                </w:p>
              </w:tc>
              <w:tc>
                <w:tcPr>
                  <w:tcW w:w="3544" w:type="dxa"/>
                  <w:vMerge/>
                  <w:shd w:val="clear" w:color="auto" w:fill="auto"/>
                </w:tcPr>
                <w:p w:rsidR="00122346" w:rsidRPr="00DC6BFE" w:rsidRDefault="00122346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DFFDD"/>
                </w:tcPr>
                <w:p w:rsidR="00122346" w:rsidRPr="00DC6BFE" w:rsidRDefault="00122346" w:rsidP="00BE22F2">
                  <w:pPr>
                    <w:spacing w:after="0" w:line="240" w:lineRule="auto"/>
                    <w:rPr>
                      <w:rFonts w:ascii="Bookman Old Style" w:eastAsia="Times New Roman" w:hAnsi="Bookman Old Style" w:cs="Arial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A61C21" w:rsidRPr="000A1266" w:rsidRDefault="00A61C21" w:rsidP="00BE22F2">
            <w:pPr>
              <w:jc w:val="center"/>
              <w:rPr>
                <w:rFonts w:cstheme="minorHAnsi"/>
                <w:sz w:val="16"/>
                <w:szCs w:val="16"/>
                <w:lang w:val="ru-RU"/>
                <w14:glow w14:rad="635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5321" w:type="dxa"/>
            <w:shd w:val="clear" w:color="auto" w:fill="C2E49C"/>
          </w:tcPr>
          <w:p w:rsidR="000A1266" w:rsidRPr="000A1266" w:rsidRDefault="000A1266" w:rsidP="0092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noProof/>
                <w:color w:val="002060"/>
                <w:sz w:val="16"/>
                <w:szCs w:val="16"/>
                <w:lang w:val="ru-RU" w:eastAsia="de-DE"/>
              </w:rPr>
            </w:pPr>
          </w:p>
          <w:p w:rsidR="008A3F20" w:rsidRPr="000A1266" w:rsidRDefault="009229FD" w:rsidP="0092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Theme="majorHAnsi" w:hAnsiTheme="majorHAnsi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1. </w:t>
            </w:r>
            <w:r w:rsidR="008A3F20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Для похода в магазин запаситесь лупой</w:t>
            </w:r>
          </w:p>
          <w:p w:rsidR="003777BC" w:rsidRPr="000A1266" w:rsidRDefault="009229FD" w:rsidP="00922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2. </w:t>
            </w:r>
            <w:r w:rsidR="00F25C11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Н</w:t>
            </w:r>
            <w:r w:rsidR="008A3F20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айдите на этикетке место, где указан состав товар</w:t>
            </w: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а</w:t>
            </w:r>
            <w:r w:rsidR="003777BC" w:rsidRPr="000A1266">
              <w:rPr>
                <w:rFonts w:ascii="Bookman Old Style" w:hAnsi="Bookman Old Style"/>
                <w:sz w:val="24"/>
                <w:szCs w:val="24"/>
                <w:lang w:val="ru-RU"/>
              </w:rPr>
              <w:t xml:space="preserve"> </w:t>
            </w:r>
          </w:p>
          <w:p w:rsidR="00783E12" w:rsidRPr="000A1266" w:rsidRDefault="009229FD" w:rsidP="00E9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3. 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Избегайте покупать продукцию, в которой присутствуют</w:t>
            </w:r>
            <w:r w:rsidR="00783E12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:</w:t>
            </w:r>
          </w:p>
          <w:p w:rsidR="00783E12" w:rsidRPr="000A1266" w:rsidRDefault="00783E12" w:rsidP="00E9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16"/>
                <w:szCs w:val="16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 </w:t>
            </w:r>
            <w:r w:rsidR="00E9392A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 </w:t>
            </w:r>
          </w:p>
          <w:p w:rsidR="004A60FA" w:rsidRPr="000A1266" w:rsidRDefault="00783E12" w:rsidP="00E9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В КОНЦЕ СПИСКА</w:t>
            </w:r>
            <w:r w:rsidR="00E9392A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 </w:t>
            </w:r>
          </w:p>
          <w:p w:rsidR="00E9392A" w:rsidRPr="000A1266" w:rsidRDefault="00E9392A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>Р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 xml:space="preserve">araben: 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eastAsia="de-DE"/>
              </w:rPr>
              <w:t xml:space="preserve">methylparaben, ethylparaben, propylparaben 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и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eastAsia="de-DE"/>
              </w:rPr>
              <w:t xml:space="preserve"> 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т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eastAsia="de-DE"/>
              </w:rPr>
              <w:t>.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д</w:t>
            </w:r>
            <w:r w:rsidR="003777BC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eastAsia="de-DE"/>
              </w:rPr>
              <w:t>.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>DMDM hydantoin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>Imidsazolidinyl urea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>Methylchloroisothiazolinone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>Methylisothiazolinone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  <w:t>Triclosan</w:t>
            </w:r>
          </w:p>
          <w:p w:rsidR="00E9392A" w:rsidRPr="000A1266" w:rsidRDefault="003777BC" w:rsidP="00E9392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  <w:t>Triclocarban</w:t>
            </w:r>
            <w:r w:rsidR="00E9392A"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 xml:space="preserve"> </w:t>
            </w:r>
          </w:p>
          <w:p w:rsidR="00783E12" w:rsidRPr="000A1266" w:rsidRDefault="003777BC" w:rsidP="004A60F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  <w:t>Triethanolamine (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>или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  <w:t xml:space="preserve"> «TEA»)</w:t>
            </w:r>
          </w:p>
          <w:p w:rsidR="00783E12" w:rsidRPr="000A1266" w:rsidRDefault="00783E12" w:rsidP="004A60F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 xml:space="preserve">FRAGRANCE/PARFUM </w:t>
            </w:r>
          </w:p>
          <w:p w:rsidR="004A60FA" w:rsidRPr="000A1266" w:rsidRDefault="00783E12" w:rsidP="004A60FA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en-US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 xml:space="preserve">FD&amp;C, D&amp;C 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>и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eastAsia="de-DE"/>
              </w:rPr>
              <w:t xml:space="preserve"> «CI»</w:t>
            </w:r>
          </w:p>
          <w:p w:rsidR="00783E12" w:rsidRPr="000A1266" w:rsidRDefault="00783E12" w:rsidP="004A60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16"/>
                <w:szCs w:val="16"/>
                <w:lang w:val="ru-RU" w:eastAsia="de-DE"/>
              </w:rPr>
            </w:pPr>
          </w:p>
          <w:p w:rsidR="00783E12" w:rsidRPr="000A1266" w:rsidRDefault="000A1266" w:rsidP="004A60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</w:pPr>
            <w:r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В НАЧАЛЕ СПИСКА</w:t>
            </w:r>
          </w:p>
          <w:p w:rsidR="00A91FE7" w:rsidRPr="000A1266" w:rsidRDefault="00A91FE7" w:rsidP="00A91FE7">
            <w:pPr>
              <w:pStyle w:val="Listenabsatz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вещества, начинающиеся с 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 xml:space="preserve">«PEG» </w:t>
            </w:r>
          </w:p>
          <w:p w:rsidR="00A61C21" w:rsidRPr="000A1266" w:rsidRDefault="00A91FE7" w:rsidP="00A91FE7">
            <w:pPr>
              <w:pStyle w:val="Listenabsatz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вещества, заканчивающиеся на 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 xml:space="preserve">«eth» - laureth, ceteareth </w:t>
            </w: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и т.д.</w:t>
            </w:r>
          </w:p>
          <w:p w:rsidR="003D647D" w:rsidRPr="000A1266" w:rsidRDefault="003D647D" w:rsidP="003D6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16"/>
                <w:szCs w:val="16"/>
                <w:lang w:val="ru-RU" w:eastAsia="de-DE"/>
              </w:rPr>
            </w:pPr>
          </w:p>
          <w:p w:rsidR="00122346" w:rsidRPr="000A1266" w:rsidRDefault="003D647D" w:rsidP="003D6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В КОСМЕТИКЕ ДЛЯ ДЕТЕЙ </w:t>
            </w:r>
          </w:p>
          <w:p w:rsidR="00122346" w:rsidRPr="000A1266" w:rsidRDefault="00122346" w:rsidP="003D6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2060"/>
                <w:sz w:val="16"/>
                <w:szCs w:val="16"/>
                <w:lang w:val="ru-RU" w:eastAsia="de-DE"/>
              </w:rPr>
            </w:pPr>
          </w:p>
          <w:p w:rsidR="003D647D" w:rsidRPr="000A73C5" w:rsidRDefault="003D647D" w:rsidP="003D64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color w:val="006600"/>
                <w:sz w:val="16"/>
                <w:szCs w:val="16"/>
                <w:lang w:val="ru-RU" w:eastAsia="de-DE"/>
              </w:rPr>
            </w:pP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избегайте использовать 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>присыпки</w:t>
            </w: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 и продукци</w:t>
            </w:r>
            <w:r w:rsidR="000A1266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>ю</w:t>
            </w:r>
            <w:r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 с ингредиентами</w:t>
            </w:r>
            <w:r w:rsidR="00555458" w:rsidRPr="000A1266">
              <w:rPr>
                <w:rFonts w:ascii="Bookman Old Style" w:hAnsi="Bookman Old Style" w:cstheme="minorHAnsi"/>
                <w:b/>
                <w:noProof/>
                <w:color w:val="002060"/>
                <w:sz w:val="24"/>
                <w:szCs w:val="24"/>
                <w:lang w:val="ru-RU" w:eastAsia="de-DE"/>
              </w:rPr>
              <w:t xml:space="preserve">: </w:t>
            </w:r>
            <w:r w:rsidRPr="000A1266">
              <w:rPr>
                <w:rFonts w:ascii="Bookman Old Style" w:hAnsi="Bookman Old Style" w:cstheme="minorHAnsi"/>
                <w:b/>
                <w:noProof/>
                <w:color w:val="FF0000"/>
                <w:sz w:val="24"/>
                <w:szCs w:val="24"/>
                <w:lang w:val="ru-RU" w:eastAsia="de-DE"/>
              </w:rPr>
              <w:t>2-Bromo-2-Nitropropane-1,3 Diol, BHA, Boric acid,  Sodium borate, Dibutyl phthalate &amp; toluene, Oxybenzone</w:t>
            </w:r>
          </w:p>
          <w:p w:rsidR="00A61C21" w:rsidRPr="00555458" w:rsidRDefault="00A61C21" w:rsidP="003777B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 w:cstheme="minorHAnsi"/>
                <w:b/>
                <w:noProof/>
                <w:lang w:val="ru-RU" w:eastAsia="de-DE"/>
              </w:rPr>
            </w:pPr>
          </w:p>
        </w:tc>
      </w:tr>
      <w:tr w:rsidR="00A61C21" w:rsidRPr="004D3527" w:rsidTr="004D3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6" w:type="dxa"/>
            <w:gridSpan w:val="3"/>
            <w:shd w:val="clear" w:color="auto" w:fill="95D153"/>
          </w:tcPr>
          <w:p w:rsidR="000A1266" w:rsidRPr="009C4A99" w:rsidRDefault="00DC6BFE" w:rsidP="009C4A99">
            <w:pPr>
              <w:rPr>
                <w:rFonts w:ascii="Bookman Old Style" w:hAnsi="Bookman Old Style" w:cstheme="minorHAnsi"/>
                <w:noProof/>
                <w:color w:val="002060"/>
                <w:sz w:val="24"/>
                <w:szCs w:val="24"/>
                <w:lang w:val="ru-RU" w:eastAsia="de-DE"/>
              </w:rPr>
            </w:pPr>
            <w:r w:rsidRPr="009C4A99">
              <w:rPr>
                <w:rFonts w:ascii="Bookman Old Style" w:hAnsi="Bookman Old Style" w:cstheme="minorHAnsi"/>
                <w:noProof/>
                <w:color w:val="006600"/>
                <w:sz w:val="24"/>
                <w:szCs w:val="24"/>
                <w:lang w:val="ru-RU" w:eastAsia="de-DE"/>
              </w:rPr>
              <w:t>ИСТОЧНИК ИНФОРМАЦИИ:</w:t>
            </w:r>
            <w:r w:rsidRPr="009C4A99">
              <w:rPr>
                <w:rFonts w:ascii="Bookman Old Style" w:hAnsi="Bookman Old Style" w:cstheme="minorHAnsi"/>
                <w:noProof/>
                <w:sz w:val="24"/>
                <w:szCs w:val="24"/>
                <w:lang w:val="ru-RU" w:eastAsia="de-DE"/>
              </w:rPr>
              <w:t xml:space="preserve"> </w:t>
            </w:r>
            <w:r w:rsidR="000A1266" w:rsidRPr="009C4A99">
              <w:rPr>
                <w:rFonts w:ascii="Bookman Old Style" w:hAnsi="Bookman Old Style" w:cstheme="minorHAnsi"/>
                <w:noProof/>
                <w:color w:val="002060"/>
                <w:sz w:val="24"/>
                <w:szCs w:val="24"/>
                <w:lang w:val="ru-RU" w:eastAsia="de-DE"/>
              </w:rPr>
              <w:t>Американская некоммерческая организация Environmental Working Group (EWG) –</w:t>
            </w:r>
          </w:p>
          <w:p w:rsidR="00A61C21" w:rsidRPr="009C4A99" w:rsidRDefault="00DC6BFE" w:rsidP="009C4A99">
            <w:pPr>
              <w:rPr>
                <w:sz w:val="24"/>
                <w:szCs w:val="24"/>
                <w:lang w:val="ru-RU"/>
              </w:rPr>
            </w:pPr>
            <w:r w:rsidRPr="009C4A99">
              <w:rPr>
                <w:rFonts w:ascii="Bookman Old Style" w:hAnsi="Bookman Old Style" w:cstheme="minorHAnsi"/>
                <w:noProof/>
                <w:color w:val="002060"/>
                <w:sz w:val="24"/>
                <w:szCs w:val="24"/>
                <w:lang w:val="ru-RU" w:eastAsia="de-DE"/>
              </w:rPr>
              <w:t>Специальное руководство для потребителей косметики</w:t>
            </w:r>
          </w:p>
        </w:tc>
      </w:tr>
    </w:tbl>
    <w:p w:rsidR="005F460A" w:rsidRPr="000A71D4" w:rsidRDefault="005F460A">
      <w:pPr>
        <w:rPr>
          <w:lang w:val="ru-RU"/>
        </w:rPr>
      </w:pPr>
    </w:p>
    <w:p w:rsidR="00DB0365" w:rsidRDefault="00DB0365">
      <w:pPr>
        <w:rPr>
          <w:lang w:val="ru-RU"/>
        </w:rPr>
      </w:pPr>
    </w:p>
    <w:p w:rsidR="00DB0365" w:rsidRPr="00DB0365" w:rsidRDefault="00DB0365">
      <w:pPr>
        <w:rPr>
          <w:lang w:val="ru-RU"/>
        </w:rPr>
      </w:pPr>
    </w:p>
    <w:sectPr w:rsidR="00DB0365" w:rsidRPr="00DB0365" w:rsidSect="00A579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15E"/>
    <w:multiLevelType w:val="hybridMultilevel"/>
    <w:tmpl w:val="61CE90A2"/>
    <w:lvl w:ilvl="0" w:tplc="2032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C7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4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8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C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AE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5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0A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9E21EA"/>
    <w:multiLevelType w:val="hybridMultilevel"/>
    <w:tmpl w:val="82E03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073D"/>
    <w:multiLevelType w:val="hybridMultilevel"/>
    <w:tmpl w:val="CE7C0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90C"/>
    <w:multiLevelType w:val="hybridMultilevel"/>
    <w:tmpl w:val="8604E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BC9"/>
    <w:multiLevelType w:val="hybridMultilevel"/>
    <w:tmpl w:val="F606D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0776"/>
    <w:multiLevelType w:val="hybridMultilevel"/>
    <w:tmpl w:val="AE96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4"/>
    <w:rsid w:val="00013AAE"/>
    <w:rsid w:val="000437A0"/>
    <w:rsid w:val="000A1266"/>
    <w:rsid w:val="000A71D4"/>
    <w:rsid w:val="000A73C5"/>
    <w:rsid w:val="00122346"/>
    <w:rsid w:val="0014535A"/>
    <w:rsid w:val="001976CF"/>
    <w:rsid w:val="001A0619"/>
    <w:rsid w:val="001A6D1B"/>
    <w:rsid w:val="001A71FB"/>
    <w:rsid w:val="001B2888"/>
    <w:rsid w:val="001C3A51"/>
    <w:rsid w:val="001D2213"/>
    <w:rsid w:val="001F559F"/>
    <w:rsid w:val="00215910"/>
    <w:rsid w:val="00233195"/>
    <w:rsid w:val="00250D37"/>
    <w:rsid w:val="00275105"/>
    <w:rsid w:val="00277F60"/>
    <w:rsid w:val="002A374E"/>
    <w:rsid w:val="002C2BE5"/>
    <w:rsid w:val="002D0F8D"/>
    <w:rsid w:val="002D241C"/>
    <w:rsid w:val="002F055B"/>
    <w:rsid w:val="002F5C1A"/>
    <w:rsid w:val="003777BC"/>
    <w:rsid w:val="003A0876"/>
    <w:rsid w:val="003A5304"/>
    <w:rsid w:val="003B2202"/>
    <w:rsid w:val="003B3318"/>
    <w:rsid w:val="003C5481"/>
    <w:rsid w:val="003D26B7"/>
    <w:rsid w:val="003D647D"/>
    <w:rsid w:val="00417B7B"/>
    <w:rsid w:val="004337A4"/>
    <w:rsid w:val="00442E34"/>
    <w:rsid w:val="00457494"/>
    <w:rsid w:val="00497657"/>
    <w:rsid w:val="004A60FA"/>
    <w:rsid w:val="004D3527"/>
    <w:rsid w:val="004F1E5C"/>
    <w:rsid w:val="00505964"/>
    <w:rsid w:val="005116D2"/>
    <w:rsid w:val="00532D3A"/>
    <w:rsid w:val="00552553"/>
    <w:rsid w:val="00555458"/>
    <w:rsid w:val="005601B1"/>
    <w:rsid w:val="005B2B36"/>
    <w:rsid w:val="005F460A"/>
    <w:rsid w:val="00623B7F"/>
    <w:rsid w:val="00652F78"/>
    <w:rsid w:val="006A28E8"/>
    <w:rsid w:val="006F265D"/>
    <w:rsid w:val="00720819"/>
    <w:rsid w:val="007273D1"/>
    <w:rsid w:val="00735F97"/>
    <w:rsid w:val="00783E12"/>
    <w:rsid w:val="0079686F"/>
    <w:rsid w:val="00796F4A"/>
    <w:rsid w:val="007E7225"/>
    <w:rsid w:val="00800F45"/>
    <w:rsid w:val="00803248"/>
    <w:rsid w:val="008A3F20"/>
    <w:rsid w:val="008A6E5F"/>
    <w:rsid w:val="008D1CD5"/>
    <w:rsid w:val="00901A8E"/>
    <w:rsid w:val="009229FD"/>
    <w:rsid w:val="00942BC9"/>
    <w:rsid w:val="0097780E"/>
    <w:rsid w:val="009B612C"/>
    <w:rsid w:val="009C4A99"/>
    <w:rsid w:val="009D1054"/>
    <w:rsid w:val="00A32E65"/>
    <w:rsid w:val="00A45365"/>
    <w:rsid w:val="00A579E6"/>
    <w:rsid w:val="00A61C21"/>
    <w:rsid w:val="00A91FE7"/>
    <w:rsid w:val="00AA4169"/>
    <w:rsid w:val="00B170EB"/>
    <w:rsid w:val="00B27BC0"/>
    <w:rsid w:val="00B34817"/>
    <w:rsid w:val="00B526D4"/>
    <w:rsid w:val="00B72875"/>
    <w:rsid w:val="00B8041A"/>
    <w:rsid w:val="00BD745B"/>
    <w:rsid w:val="00BE22F2"/>
    <w:rsid w:val="00C119E1"/>
    <w:rsid w:val="00C324CE"/>
    <w:rsid w:val="00C702FB"/>
    <w:rsid w:val="00CC553C"/>
    <w:rsid w:val="00CE6268"/>
    <w:rsid w:val="00D0680B"/>
    <w:rsid w:val="00D15734"/>
    <w:rsid w:val="00D15AA3"/>
    <w:rsid w:val="00D35229"/>
    <w:rsid w:val="00D758A3"/>
    <w:rsid w:val="00DB0365"/>
    <w:rsid w:val="00DB58DE"/>
    <w:rsid w:val="00DC6BFE"/>
    <w:rsid w:val="00DE2130"/>
    <w:rsid w:val="00E0442C"/>
    <w:rsid w:val="00E12B01"/>
    <w:rsid w:val="00E12B39"/>
    <w:rsid w:val="00E22D80"/>
    <w:rsid w:val="00E90C9A"/>
    <w:rsid w:val="00E9392A"/>
    <w:rsid w:val="00EE26AA"/>
    <w:rsid w:val="00F25C11"/>
    <w:rsid w:val="00F92D91"/>
    <w:rsid w:val="00FD48F4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2C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12B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680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2C2B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12B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680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p=17&amp;text=%D1%81%D0%BE%D0%BB%D0%BD%D1%86%D0%B5%D0%B7%D0%B0%D1%89%D0%B8%D1%82%D0%BD%D1%8B%D0%B5%20%D1%81%D1%80%D0%B5%D0%B4%D1%81%D1%82%D0%B2%D0%B0&amp;img_url=http://www.medkrug.ru/web/uploaded/file/sunscreen.jpg&amp;pos=522&amp;uinfo=sw-1346-sh-652-fw-1121-fh-448-pd-1&amp;rpt=simage" TargetMode="External"/><Relationship Id="rId10" Type="http://schemas.openxmlformats.org/officeDocument/2006/relationships/hyperlink" Target="mailto:vedot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ls-ko@mail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2013-08-17T10:45:00Z</dcterms:created>
  <dcterms:modified xsi:type="dcterms:W3CDTF">2013-08-31T02:23:00Z</dcterms:modified>
</cp:coreProperties>
</file>